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8436" w14:textId="77777777" w:rsidR="006E0F4F" w:rsidRDefault="00BB71C9" w:rsidP="006E0F4F">
      <w:pPr>
        <w:pStyle w:val="Title"/>
        <w:rPr>
          <w:sz w:val="36"/>
        </w:rPr>
      </w:pPr>
      <w:r>
        <w:rPr>
          <w:sz w:val="36"/>
        </w:rPr>
        <w:t xml:space="preserve">Event </w:t>
      </w:r>
      <w:r w:rsidR="006E0F4F">
        <w:rPr>
          <w:sz w:val="36"/>
        </w:rPr>
        <w:t>R</w:t>
      </w:r>
      <w:r>
        <w:rPr>
          <w:sz w:val="36"/>
        </w:rPr>
        <w:t>isk Assessment</w:t>
      </w:r>
      <w:r w:rsidR="006E0F4F">
        <w:rPr>
          <w:sz w:val="36"/>
        </w:rPr>
        <w:t xml:space="preserve"> </w:t>
      </w:r>
    </w:p>
    <w:p w14:paraId="3A49C636" w14:textId="77777777" w:rsidR="001776DC" w:rsidRPr="008F67EC" w:rsidRDefault="001776DC" w:rsidP="006E0F4F">
      <w:pPr>
        <w:pStyle w:val="Title"/>
      </w:pPr>
    </w:p>
    <w:p w14:paraId="3B45E11B" w14:textId="77777777" w:rsidR="006E0F4F" w:rsidRDefault="006E0F4F" w:rsidP="006E0F4F"/>
    <w:p w14:paraId="02D99A56" w14:textId="77777777" w:rsidR="00745099" w:rsidRDefault="006E0F4F" w:rsidP="006E0F4F">
      <w:pPr>
        <w:pStyle w:val="Subtitle"/>
        <w:rPr>
          <w:sz w:val="28"/>
          <w:szCs w:val="28"/>
        </w:rPr>
      </w:pPr>
      <w:r w:rsidRPr="001776DC">
        <w:rPr>
          <w:sz w:val="28"/>
          <w:szCs w:val="28"/>
        </w:rPr>
        <w:t xml:space="preserve">Activity covered by assessment: </w:t>
      </w:r>
    </w:p>
    <w:p w14:paraId="71027A54" w14:textId="76337BE2" w:rsidR="006E0F4F" w:rsidRPr="008249A3" w:rsidRDefault="00276329" w:rsidP="006E0F4F">
      <w:pPr>
        <w:pStyle w:val="Subtitle"/>
        <w:rPr>
          <w:sz w:val="28"/>
          <w:szCs w:val="28"/>
        </w:rPr>
      </w:pPr>
      <w:r>
        <w:rPr>
          <w:sz w:val="28"/>
          <w:szCs w:val="28"/>
        </w:rPr>
        <w:t>Clearance of garden</w:t>
      </w:r>
      <w:r w:rsidR="00E963B9">
        <w:rPr>
          <w:sz w:val="28"/>
          <w:szCs w:val="28"/>
        </w:rPr>
        <w:t xml:space="preserve"> and undergrowth</w:t>
      </w:r>
      <w:r w:rsidR="006807B6">
        <w:rPr>
          <w:sz w:val="28"/>
          <w:szCs w:val="28"/>
        </w:rPr>
        <w:t>:</w:t>
      </w:r>
    </w:p>
    <w:p w14:paraId="071BE55A" w14:textId="77777777" w:rsidR="001776DC" w:rsidRPr="008249A3" w:rsidRDefault="001776DC" w:rsidP="006E0F4F">
      <w:pPr>
        <w:pStyle w:val="Subtitle"/>
        <w:rPr>
          <w:i/>
          <w:sz w:val="28"/>
          <w:szCs w:val="28"/>
        </w:rPr>
      </w:pPr>
    </w:p>
    <w:p w14:paraId="543A696A" w14:textId="302478A0" w:rsidR="006E0F4F" w:rsidRDefault="006E0F4F" w:rsidP="006E0F4F">
      <w:pPr>
        <w:pStyle w:val="Subtitle"/>
        <w:rPr>
          <w:sz w:val="28"/>
          <w:szCs w:val="28"/>
        </w:rPr>
      </w:pPr>
      <w:r w:rsidRPr="008249A3">
        <w:rPr>
          <w:sz w:val="28"/>
          <w:szCs w:val="28"/>
        </w:rPr>
        <w:t xml:space="preserve">Date &amp; </w:t>
      </w:r>
      <w:r w:rsidR="00F15761" w:rsidRPr="008249A3">
        <w:rPr>
          <w:sz w:val="28"/>
          <w:szCs w:val="28"/>
        </w:rPr>
        <w:t>V</w:t>
      </w:r>
      <w:r w:rsidRPr="008249A3">
        <w:rPr>
          <w:sz w:val="28"/>
          <w:szCs w:val="28"/>
        </w:rPr>
        <w:t>enue(s) of event</w:t>
      </w:r>
      <w:r w:rsidR="00BB71C9" w:rsidRPr="008249A3">
        <w:rPr>
          <w:sz w:val="28"/>
          <w:szCs w:val="28"/>
        </w:rPr>
        <w:t xml:space="preserve">: </w:t>
      </w:r>
    </w:p>
    <w:p w14:paraId="5FEAD86E" w14:textId="77777777" w:rsidR="001776DC" w:rsidRPr="008249A3" w:rsidRDefault="001776DC" w:rsidP="006E0F4F">
      <w:pPr>
        <w:pStyle w:val="Subtitle"/>
        <w:rPr>
          <w:sz w:val="28"/>
          <w:szCs w:val="28"/>
        </w:rPr>
      </w:pPr>
    </w:p>
    <w:p w14:paraId="4F7DD465" w14:textId="3C3D566F" w:rsidR="006E0F4F" w:rsidRPr="008249A3" w:rsidRDefault="006E0F4F" w:rsidP="006E0F4F">
      <w:pPr>
        <w:pStyle w:val="Subtitle"/>
        <w:rPr>
          <w:sz w:val="28"/>
          <w:szCs w:val="28"/>
        </w:rPr>
      </w:pPr>
      <w:r w:rsidRPr="008249A3">
        <w:rPr>
          <w:sz w:val="28"/>
          <w:szCs w:val="28"/>
        </w:rPr>
        <w:t>Organiser /Sponsor of Event:</w:t>
      </w:r>
      <w:r w:rsidR="00BB71C9" w:rsidRPr="008249A3">
        <w:rPr>
          <w:sz w:val="28"/>
          <w:szCs w:val="28"/>
        </w:rPr>
        <w:t xml:space="preserve"> </w:t>
      </w:r>
      <w:r w:rsidR="00495B8D" w:rsidRPr="008249A3">
        <w:rPr>
          <w:sz w:val="28"/>
          <w:szCs w:val="28"/>
        </w:rPr>
        <w:t xml:space="preserve"> </w:t>
      </w:r>
    </w:p>
    <w:p w14:paraId="2949F7C4" w14:textId="77777777" w:rsidR="001776DC" w:rsidRPr="008249A3" w:rsidRDefault="001776DC" w:rsidP="006E0F4F">
      <w:pPr>
        <w:pStyle w:val="Subtitle"/>
        <w:rPr>
          <w:sz w:val="28"/>
          <w:szCs w:val="28"/>
        </w:rPr>
      </w:pPr>
    </w:p>
    <w:p w14:paraId="15B2E236" w14:textId="1829A57C" w:rsidR="001776DC" w:rsidRDefault="006E0F4F" w:rsidP="006E0F4F">
      <w:pPr>
        <w:pStyle w:val="Subtitle"/>
        <w:rPr>
          <w:sz w:val="28"/>
          <w:szCs w:val="28"/>
        </w:rPr>
      </w:pPr>
      <w:r w:rsidRPr="008249A3">
        <w:rPr>
          <w:sz w:val="28"/>
          <w:szCs w:val="28"/>
        </w:rPr>
        <w:t xml:space="preserve">Name of main contact: </w:t>
      </w:r>
    </w:p>
    <w:p w14:paraId="0A9CFA73" w14:textId="77777777" w:rsidR="00D41367" w:rsidRDefault="00D41367" w:rsidP="006E0F4F">
      <w:pPr>
        <w:pStyle w:val="Subtitle"/>
        <w:rPr>
          <w:sz w:val="28"/>
          <w:szCs w:val="28"/>
        </w:rPr>
      </w:pPr>
    </w:p>
    <w:p w14:paraId="4340D688" w14:textId="10BE52A0" w:rsidR="00D41367" w:rsidRDefault="00D41367" w:rsidP="006E0F4F">
      <w:pPr>
        <w:pStyle w:val="Subtitle"/>
        <w:rPr>
          <w:sz w:val="28"/>
          <w:szCs w:val="28"/>
        </w:rPr>
      </w:pPr>
      <w:r>
        <w:rPr>
          <w:sz w:val="28"/>
          <w:szCs w:val="28"/>
        </w:rPr>
        <w:t xml:space="preserve">Team </w:t>
      </w:r>
      <w:proofErr w:type="gramStart"/>
      <w:r>
        <w:rPr>
          <w:sz w:val="28"/>
          <w:szCs w:val="28"/>
        </w:rPr>
        <w:t>Leader :</w:t>
      </w:r>
      <w:proofErr w:type="gramEnd"/>
      <w:r>
        <w:rPr>
          <w:sz w:val="28"/>
          <w:szCs w:val="28"/>
        </w:rPr>
        <w:t xml:space="preserve">  </w:t>
      </w:r>
      <w:r>
        <w:rPr>
          <w:sz w:val="28"/>
          <w:szCs w:val="28"/>
        </w:rPr>
        <w:tab/>
      </w:r>
      <w:r>
        <w:rPr>
          <w:sz w:val="28"/>
          <w:szCs w:val="28"/>
        </w:rPr>
        <w:tab/>
        <w:t>First Aider</w:t>
      </w:r>
      <w:r w:rsidR="000E4FB4">
        <w:rPr>
          <w:sz w:val="28"/>
          <w:szCs w:val="28"/>
        </w:rPr>
        <w:t>:</w:t>
      </w:r>
      <w:r>
        <w:rPr>
          <w:sz w:val="28"/>
          <w:szCs w:val="28"/>
        </w:rPr>
        <w:t xml:space="preserve"> </w:t>
      </w:r>
    </w:p>
    <w:p w14:paraId="2973078F" w14:textId="77777777" w:rsidR="00CC2EA9" w:rsidRPr="008249A3" w:rsidRDefault="00CC2EA9" w:rsidP="006E0F4F">
      <w:pPr>
        <w:pStyle w:val="Subtitle"/>
        <w:rPr>
          <w:sz w:val="28"/>
          <w:szCs w:val="28"/>
        </w:rPr>
      </w:pPr>
    </w:p>
    <w:p w14:paraId="3CF5BEDC" w14:textId="70749006" w:rsidR="006E0F4F" w:rsidRPr="008249A3" w:rsidRDefault="006E0F4F" w:rsidP="006E0F4F">
      <w:pPr>
        <w:rPr>
          <w:b/>
          <w:sz w:val="28"/>
          <w:szCs w:val="28"/>
        </w:rPr>
      </w:pPr>
      <w:r w:rsidRPr="008249A3">
        <w:rPr>
          <w:b/>
          <w:bCs/>
          <w:sz w:val="28"/>
          <w:szCs w:val="28"/>
        </w:rPr>
        <w:t>Date risk assessment undertaken</w:t>
      </w:r>
      <w:r w:rsidR="009D4496">
        <w:rPr>
          <w:b/>
          <w:sz w:val="28"/>
          <w:szCs w:val="28"/>
        </w:rPr>
        <w:t xml:space="preserve"> by:  </w:t>
      </w:r>
    </w:p>
    <w:p w14:paraId="3AA7C375" w14:textId="77777777" w:rsidR="001776DC" w:rsidRPr="00F15761" w:rsidRDefault="001776DC" w:rsidP="006E0F4F">
      <w:pPr>
        <w:rPr>
          <w:b/>
        </w:rPr>
      </w:pPr>
    </w:p>
    <w:p w14:paraId="5102288F" w14:textId="77777777" w:rsidR="006E0F4F" w:rsidRPr="00F15761" w:rsidRDefault="006E0F4F" w:rsidP="006E0F4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23"/>
        <w:gridCol w:w="1440"/>
        <w:gridCol w:w="1500"/>
        <w:gridCol w:w="4200"/>
      </w:tblGrid>
      <w:tr w:rsidR="006E0F4F" w:rsidRPr="00F15761" w14:paraId="1C31FF65" w14:textId="77777777">
        <w:trPr>
          <w:cantSplit/>
        </w:trPr>
        <w:tc>
          <w:tcPr>
            <w:tcW w:w="3085" w:type="dxa"/>
            <w:shd w:val="clear" w:color="auto" w:fill="E0E0E0"/>
          </w:tcPr>
          <w:p w14:paraId="5ADAD39C" w14:textId="77777777" w:rsidR="006E0F4F" w:rsidRPr="00F15761" w:rsidRDefault="006E0F4F" w:rsidP="00B15354">
            <w:pPr>
              <w:pStyle w:val="Heading3"/>
              <w:jc w:val="center"/>
              <w:rPr>
                <w:b w:val="0"/>
                <w:sz w:val="24"/>
              </w:rPr>
            </w:pPr>
            <w:r w:rsidRPr="00F15761">
              <w:rPr>
                <w:b w:val="0"/>
                <w:sz w:val="24"/>
              </w:rPr>
              <w:t>HAZARD</w:t>
            </w:r>
          </w:p>
        </w:tc>
        <w:tc>
          <w:tcPr>
            <w:tcW w:w="3323" w:type="dxa"/>
            <w:shd w:val="clear" w:color="auto" w:fill="E0E0E0"/>
          </w:tcPr>
          <w:p w14:paraId="17F4E376" w14:textId="77777777" w:rsidR="006E0F4F" w:rsidRPr="00F15761" w:rsidRDefault="006E0F4F" w:rsidP="00B15354">
            <w:pPr>
              <w:jc w:val="center"/>
              <w:rPr>
                <w:bCs/>
              </w:rPr>
            </w:pPr>
            <w:r w:rsidRPr="00F15761">
              <w:rPr>
                <w:bCs/>
              </w:rPr>
              <w:t>RISK</w:t>
            </w:r>
          </w:p>
        </w:tc>
        <w:tc>
          <w:tcPr>
            <w:tcW w:w="1440" w:type="dxa"/>
            <w:shd w:val="clear" w:color="auto" w:fill="E0E0E0"/>
          </w:tcPr>
          <w:p w14:paraId="28C6ECE7" w14:textId="77777777" w:rsidR="006E0F4F" w:rsidRPr="00F15761" w:rsidRDefault="006E0F4F" w:rsidP="00B15354">
            <w:pPr>
              <w:jc w:val="center"/>
              <w:rPr>
                <w:bCs/>
              </w:rPr>
            </w:pPr>
            <w:r w:rsidRPr="00F15761">
              <w:rPr>
                <w:bCs/>
              </w:rPr>
              <w:t>RISK RANKING</w:t>
            </w:r>
          </w:p>
        </w:tc>
        <w:tc>
          <w:tcPr>
            <w:tcW w:w="1500" w:type="dxa"/>
            <w:shd w:val="clear" w:color="auto" w:fill="E0E0E0"/>
          </w:tcPr>
          <w:p w14:paraId="727B14E2" w14:textId="77777777" w:rsidR="006E0F4F" w:rsidRPr="00F15761" w:rsidRDefault="006E0F4F" w:rsidP="00B15354">
            <w:pPr>
              <w:jc w:val="center"/>
              <w:rPr>
                <w:bCs/>
              </w:rPr>
            </w:pPr>
            <w:r w:rsidRPr="00F15761">
              <w:rPr>
                <w:bCs/>
              </w:rPr>
              <w:t>WHO CAN BE HARMED</w:t>
            </w:r>
          </w:p>
        </w:tc>
        <w:tc>
          <w:tcPr>
            <w:tcW w:w="4200" w:type="dxa"/>
            <w:shd w:val="clear" w:color="auto" w:fill="E0E0E0"/>
          </w:tcPr>
          <w:p w14:paraId="76DD206D" w14:textId="77777777" w:rsidR="006E0F4F" w:rsidRPr="00F15761" w:rsidRDefault="006E0F4F" w:rsidP="00B15354">
            <w:pPr>
              <w:jc w:val="center"/>
              <w:rPr>
                <w:bCs/>
              </w:rPr>
            </w:pPr>
            <w:r w:rsidRPr="00F15761">
              <w:rPr>
                <w:bCs/>
              </w:rPr>
              <w:t>CONTROL MEASURES.</w:t>
            </w:r>
          </w:p>
        </w:tc>
      </w:tr>
      <w:tr w:rsidR="006E0F4F" w:rsidRPr="00F15761" w14:paraId="66B1F004" w14:textId="77777777">
        <w:trPr>
          <w:cantSplit/>
        </w:trPr>
        <w:tc>
          <w:tcPr>
            <w:tcW w:w="3085" w:type="dxa"/>
          </w:tcPr>
          <w:p w14:paraId="451F7AAA" w14:textId="77777777" w:rsidR="006E0F4F" w:rsidRPr="00F15761" w:rsidRDefault="006E0F4F" w:rsidP="00213295"/>
        </w:tc>
        <w:tc>
          <w:tcPr>
            <w:tcW w:w="3323" w:type="dxa"/>
          </w:tcPr>
          <w:p w14:paraId="63B1B5B4" w14:textId="77777777" w:rsidR="00213295" w:rsidRPr="00F15761" w:rsidRDefault="00213295" w:rsidP="00B15354"/>
        </w:tc>
        <w:tc>
          <w:tcPr>
            <w:tcW w:w="1440" w:type="dxa"/>
          </w:tcPr>
          <w:p w14:paraId="3394B473" w14:textId="77777777" w:rsidR="00BB71C9" w:rsidRPr="00F15761" w:rsidRDefault="00BB71C9" w:rsidP="00B15354"/>
        </w:tc>
        <w:tc>
          <w:tcPr>
            <w:tcW w:w="1500" w:type="dxa"/>
          </w:tcPr>
          <w:p w14:paraId="6ADB757E" w14:textId="77777777" w:rsidR="00BB71C9" w:rsidRPr="00F15761" w:rsidRDefault="00BB71C9" w:rsidP="00B15354"/>
        </w:tc>
        <w:tc>
          <w:tcPr>
            <w:tcW w:w="4200" w:type="dxa"/>
          </w:tcPr>
          <w:p w14:paraId="00375B30" w14:textId="77777777" w:rsidR="00BB71C9" w:rsidRPr="00F15761" w:rsidRDefault="00BB71C9" w:rsidP="008F67EC"/>
        </w:tc>
      </w:tr>
      <w:tr w:rsidR="00E8152A" w:rsidRPr="00F15761" w14:paraId="037F8674" w14:textId="77777777">
        <w:trPr>
          <w:cantSplit/>
        </w:trPr>
        <w:tc>
          <w:tcPr>
            <w:tcW w:w="3085" w:type="dxa"/>
          </w:tcPr>
          <w:p w14:paraId="5351B068" w14:textId="77777777" w:rsidR="00E8152A" w:rsidRDefault="00E8152A" w:rsidP="008F67EC">
            <w:r w:rsidRPr="00F15761">
              <w:t>Trailing cables from equipment,</w:t>
            </w:r>
            <w:r>
              <w:t xml:space="preserve"> </w:t>
            </w:r>
          </w:p>
          <w:p w14:paraId="7FE95DAB" w14:textId="77777777" w:rsidR="00E8152A" w:rsidRPr="00F15761" w:rsidRDefault="00E8152A" w:rsidP="008F67EC">
            <w:r>
              <w:t>Accumulated items in garden</w:t>
            </w:r>
          </w:p>
        </w:tc>
        <w:tc>
          <w:tcPr>
            <w:tcW w:w="3323" w:type="dxa"/>
          </w:tcPr>
          <w:p w14:paraId="36BB6BCC" w14:textId="77777777" w:rsidR="00E8152A" w:rsidRPr="00F15761" w:rsidRDefault="00E8152A" w:rsidP="008F67EC">
            <w:r w:rsidRPr="00F15761">
              <w:t>Slips, trips &amp; falls</w:t>
            </w:r>
          </w:p>
        </w:tc>
        <w:tc>
          <w:tcPr>
            <w:tcW w:w="1440" w:type="dxa"/>
          </w:tcPr>
          <w:p w14:paraId="4F23428E" w14:textId="77777777" w:rsidR="00E8152A" w:rsidRPr="00F15761" w:rsidRDefault="00E8152A" w:rsidP="008F67EC"/>
          <w:p w14:paraId="16BD2C70" w14:textId="77777777" w:rsidR="00E8152A" w:rsidRPr="00F15761" w:rsidRDefault="00E8152A" w:rsidP="008F67EC">
            <w:r>
              <w:t>Medium</w:t>
            </w:r>
          </w:p>
        </w:tc>
        <w:tc>
          <w:tcPr>
            <w:tcW w:w="1500" w:type="dxa"/>
          </w:tcPr>
          <w:p w14:paraId="725E78E9" w14:textId="77777777" w:rsidR="00E8152A" w:rsidRPr="00F15761" w:rsidRDefault="00E8152A" w:rsidP="008F67EC"/>
          <w:p w14:paraId="2D5173A3" w14:textId="77777777" w:rsidR="00E8152A" w:rsidRPr="00F15761" w:rsidRDefault="00E8152A" w:rsidP="008F67EC">
            <w:r w:rsidRPr="00F15761">
              <w:t>Volunteers and house holders</w:t>
            </w:r>
          </w:p>
        </w:tc>
        <w:tc>
          <w:tcPr>
            <w:tcW w:w="4200" w:type="dxa"/>
          </w:tcPr>
          <w:p w14:paraId="28CE0AC2" w14:textId="77777777" w:rsidR="00E8152A" w:rsidRPr="00F15761" w:rsidRDefault="00E8152A" w:rsidP="008F67EC">
            <w:r>
              <w:t xml:space="preserve">Team to ensure care taken. </w:t>
            </w:r>
            <w:r w:rsidRPr="00F15761">
              <w:t xml:space="preserve"> </w:t>
            </w:r>
            <w:r>
              <w:t>Avoid too many people working in the same area. Clear safe routes first. Exclude children from the areas in which work is being carried out. Extension cables routed around work areas.</w:t>
            </w:r>
          </w:p>
        </w:tc>
      </w:tr>
      <w:tr w:rsidR="00E8152A" w:rsidRPr="00F15761" w14:paraId="0C665C99" w14:textId="77777777">
        <w:trPr>
          <w:cantSplit/>
        </w:trPr>
        <w:tc>
          <w:tcPr>
            <w:tcW w:w="3085" w:type="dxa"/>
          </w:tcPr>
          <w:p w14:paraId="4E55B8AD" w14:textId="100D8005" w:rsidR="00E8152A" w:rsidRPr="00F15761" w:rsidRDefault="00E8152A" w:rsidP="00B15354">
            <w:r w:rsidRPr="00F15761">
              <w:t>Electrical Safety</w:t>
            </w:r>
            <w:r>
              <w:t xml:space="preserve"> </w:t>
            </w:r>
            <w:r w:rsidR="008A2FDA">
              <w:t>–</w:t>
            </w:r>
            <w:r>
              <w:t xml:space="preserve"> </w:t>
            </w:r>
            <w:r w:rsidRPr="00F15761">
              <w:t>Unsuitable use of leads and sockets/plugs causing overloading,</w:t>
            </w:r>
          </w:p>
        </w:tc>
        <w:tc>
          <w:tcPr>
            <w:tcW w:w="3323" w:type="dxa"/>
          </w:tcPr>
          <w:p w14:paraId="499AA8F4" w14:textId="77777777" w:rsidR="00E8152A" w:rsidRPr="00F15761" w:rsidRDefault="00E8152A" w:rsidP="00213295">
            <w:r>
              <w:t xml:space="preserve">Electric </w:t>
            </w:r>
            <w:r w:rsidRPr="00F15761">
              <w:t xml:space="preserve">shock. </w:t>
            </w:r>
          </w:p>
        </w:tc>
        <w:tc>
          <w:tcPr>
            <w:tcW w:w="1440" w:type="dxa"/>
          </w:tcPr>
          <w:p w14:paraId="4D5065E4" w14:textId="77777777" w:rsidR="00E8152A" w:rsidRPr="00F15761" w:rsidRDefault="00E8152A" w:rsidP="00B15354"/>
          <w:p w14:paraId="2061C016" w14:textId="77777777" w:rsidR="00E8152A" w:rsidRPr="00F15761" w:rsidRDefault="00E8152A" w:rsidP="00B15354">
            <w:r>
              <w:t>Med</w:t>
            </w:r>
          </w:p>
        </w:tc>
        <w:tc>
          <w:tcPr>
            <w:tcW w:w="1500" w:type="dxa"/>
          </w:tcPr>
          <w:p w14:paraId="6112C0D1" w14:textId="77777777" w:rsidR="00E8152A" w:rsidRPr="00F15761" w:rsidRDefault="00E8152A" w:rsidP="00B15354"/>
          <w:p w14:paraId="277BEDF1" w14:textId="77777777" w:rsidR="00E8152A" w:rsidRPr="00F15761" w:rsidRDefault="00E8152A" w:rsidP="00B15354">
            <w:r w:rsidRPr="00F15761">
              <w:t>Volunteers</w:t>
            </w:r>
          </w:p>
        </w:tc>
        <w:tc>
          <w:tcPr>
            <w:tcW w:w="4200" w:type="dxa"/>
          </w:tcPr>
          <w:p w14:paraId="5863EC20" w14:textId="77777777" w:rsidR="00E8152A" w:rsidRPr="00F15761" w:rsidRDefault="00E8152A" w:rsidP="00213295">
            <w:r w:rsidRPr="00F15761">
              <w:t xml:space="preserve">All electrical equipment will be </w:t>
            </w:r>
            <w:r>
              <w:t>checked before use.  Only to be used by volunteers. Power breakers to be used.</w:t>
            </w:r>
          </w:p>
        </w:tc>
      </w:tr>
      <w:tr w:rsidR="00E8152A" w:rsidRPr="00F15761" w14:paraId="38731F68" w14:textId="77777777">
        <w:trPr>
          <w:cantSplit/>
        </w:trPr>
        <w:tc>
          <w:tcPr>
            <w:tcW w:w="3085" w:type="dxa"/>
          </w:tcPr>
          <w:p w14:paraId="4DFB0C4F" w14:textId="77777777" w:rsidR="00E8152A" w:rsidRPr="00F15761" w:rsidRDefault="00E8152A" w:rsidP="009D4496">
            <w:r w:rsidRPr="00F15761">
              <w:lastRenderedPageBreak/>
              <w:t>Manual handling</w:t>
            </w:r>
            <w:r>
              <w:t xml:space="preserve"> whilst clearing discarded objects, digging and clearing overgrown garden vegetation</w:t>
            </w:r>
          </w:p>
        </w:tc>
        <w:tc>
          <w:tcPr>
            <w:tcW w:w="3323" w:type="dxa"/>
          </w:tcPr>
          <w:p w14:paraId="33140B6A" w14:textId="77777777" w:rsidR="00E8152A" w:rsidRPr="00F15761" w:rsidRDefault="00E8152A" w:rsidP="00DE18AA">
            <w:r w:rsidRPr="00F15761">
              <w:t>Muscula</w:t>
            </w:r>
            <w:r>
              <w:t xml:space="preserve">r / skeletal injuries </w:t>
            </w:r>
          </w:p>
        </w:tc>
        <w:tc>
          <w:tcPr>
            <w:tcW w:w="1440" w:type="dxa"/>
          </w:tcPr>
          <w:p w14:paraId="2306BDBF" w14:textId="77777777" w:rsidR="00E8152A" w:rsidRPr="00F15761" w:rsidRDefault="00E8152A" w:rsidP="00B15354"/>
          <w:p w14:paraId="54AA12DD" w14:textId="77777777" w:rsidR="00E8152A" w:rsidRPr="00F15761" w:rsidRDefault="00E8152A" w:rsidP="00B15354">
            <w:r>
              <w:t>Med</w:t>
            </w:r>
          </w:p>
        </w:tc>
        <w:tc>
          <w:tcPr>
            <w:tcW w:w="1500" w:type="dxa"/>
          </w:tcPr>
          <w:p w14:paraId="1BA29742" w14:textId="77777777" w:rsidR="00E8152A" w:rsidRPr="00F15761" w:rsidRDefault="00E8152A" w:rsidP="00B15354"/>
          <w:p w14:paraId="479172D4" w14:textId="77777777" w:rsidR="00E8152A" w:rsidRPr="00F15761" w:rsidRDefault="00E8152A" w:rsidP="00B15354">
            <w:r w:rsidRPr="00F15761">
              <w:t>Volunteers</w:t>
            </w:r>
          </w:p>
        </w:tc>
        <w:tc>
          <w:tcPr>
            <w:tcW w:w="4200" w:type="dxa"/>
          </w:tcPr>
          <w:p w14:paraId="31EEFD2B" w14:textId="77777777" w:rsidR="00E8152A" w:rsidRPr="00F15761" w:rsidRDefault="00E8152A" w:rsidP="00DE18AA">
            <w:r>
              <w:t>Team</w:t>
            </w:r>
            <w:r w:rsidRPr="00F15761">
              <w:t xml:space="preserve"> have been informed not to lift beyond their capacity and to work as a team keeping back st</w:t>
            </w:r>
            <w:r>
              <w:t xml:space="preserve">raight and bending at the knees, whilst holding objects close to the body where possible.  </w:t>
            </w:r>
          </w:p>
        </w:tc>
      </w:tr>
      <w:tr w:rsidR="00E8152A" w:rsidRPr="00F15761" w14:paraId="793A1C5D" w14:textId="77777777">
        <w:trPr>
          <w:cantSplit/>
        </w:trPr>
        <w:tc>
          <w:tcPr>
            <w:tcW w:w="3085" w:type="dxa"/>
          </w:tcPr>
          <w:p w14:paraId="3388A8E1" w14:textId="77777777" w:rsidR="00E8152A" w:rsidRPr="00F15761" w:rsidRDefault="00E8152A" w:rsidP="00B15354">
            <w:r>
              <w:t>Discarded metal, broken glass.  Plant stings. Tools.</w:t>
            </w:r>
          </w:p>
        </w:tc>
        <w:tc>
          <w:tcPr>
            <w:tcW w:w="3323" w:type="dxa"/>
          </w:tcPr>
          <w:p w14:paraId="1CC3A040" w14:textId="77777777" w:rsidR="00E8152A" w:rsidRPr="00F15761" w:rsidRDefault="00E8152A" w:rsidP="00B15354">
            <w:r>
              <w:t xml:space="preserve">Cuts / </w:t>
            </w:r>
            <w:proofErr w:type="gramStart"/>
            <w:r>
              <w:t>Grazes .</w:t>
            </w:r>
            <w:proofErr w:type="gramEnd"/>
            <w:r>
              <w:t>/  Bruises / stings / bites</w:t>
            </w:r>
            <w:r w:rsidR="005A1ED6">
              <w:t>/eye injury</w:t>
            </w:r>
            <w:r>
              <w:t>.</w:t>
            </w:r>
          </w:p>
        </w:tc>
        <w:tc>
          <w:tcPr>
            <w:tcW w:w="1440" w:type="dxa"/>
          </w:tcPr>
          <w:p w14:paraId="17E768EE" w14:textId="77777777" w:rsidR="00E8152A" w:rsidRDefault="00E8152A" w:rsidP="00600BE2">
            <w:r>
              <w:t>Med</w:t>
            </w:r>
          </w:p>
        </w:tc>
        <w:tc>
          <w:tcPr>
            <w:tcW w:w="1500" w:type="dxa"/>
          </w:tcPr>
          <w:p w14:paraId="23B13659" w14:textId="77777777" w:rsidR="00E8152A" w:rsidRDefault="00E8152A" w:rsidP="00600BE2">
            <w:r>
              <w:t>Volunteers and house holders</w:t>
            </w:r>
          </w:p>
        </w:tc>
        <w:tc>
          <w:tcPr>
            <w:tcW w:w="4200" w:type="dxa"/>
          </w:tcPr>
          <w:p w14:paraId="607EBD89" w14:textId="77777777" w:rsidR="00E8152A" w:rsidRDefault="00E8152A" w:rsidP="00D41367">
            <w:r>
              <w:t xml:space="preserve">Appropriate protective equipment to be worn (gloves, footwear, goggles when required). Clear instructions given on use of equipment or instructions read. </w:t>
            </w:r>
          </w:p>
        </w:tc>
      </w:tr>
      <w:tr w:rsidR="002D1D91" w:rsidRPr="00F15761" w14:paraId="538C613C" w14:textId="77777777">
        <w:trPr>
          <w:cantSplit/>
        </w:trPr>
        <w:tc>
          <w:tcPr>
            <w:tcW w:w="3085" w:type="dxa"/>
          </w:tcPr>
          <w:p w14:paraId="455F15B2" w14:textId="77777777" w:rsidR="002D1D91" w:rsidRDefault="002D1D91" w:rsidP="007D76B3">
            <w:r>
              <w:t>Animal</w:t>
            </w:r>
            <w:r w:rsidR="007D76B3">
              <w:t xml:space="preserve"> Excrement</w:t>
            </w:r>
          </w:p>
        </w:tc>
        <w:tc>
          <w:tcPr>
            <w:tcW w:w="3323" w:type="dxa"/>
          </w:tcPr>
          <w:p w14:paraId="6BD01585" w14:textId="77777777" w:rsidR="002D1D91" w:rsidRDefault="00C0572A" w:rsidP="00B15354">
            <w:r>
              <w:t>Infection</w:t>
            </w:r>
          </w:p>
        </w:tc>
        <w:tc>
          <w:tcPr>
            <w:tcW w:w="1440" w:type="dxa"/>
          </w:tcPr>
          <w:p w14:paraId="28D67093" w14:textId="77777777" w:rsidR="002D1D91" w:rsidRDefault="002D1D91" w:rsidP="00B15354">
            <w:r>
              <w:t>Med</w:t>
            </w:r>
          </w:p>
        </w:tc>
        <w:tc>
          <w:tcPr>
            <w:tcW w:w="1500" w:type="dxa"/>
          </w:tcPr>
          <w:p w14:paraId="45A9888D" w14:textId="77777777" w:rsidR="002D1D91" w:rsidRDefault="002D1D91" w:rsidP="00B15354">
            <w:r>
              <w:t>Volunteers</w:t>
            </w:r>
          </w:p>
        </w:tc>
        <w:tc>
          <w:tcPr>
            <w:tcW w:w="4200" w:type="dxa"/>
          </w:tcPr>
          <w:p w14:paraId="13E85833" w14:textId="77777777" w:rsidR="002D1D91" w:rsidRDefault="002D1D91" w:rsidP="00600BE2">
            <w:r>
              <w:t>Appropriate protective equipment to be worn (gloves, footwear, goggles when required).</w:t>
            </w:r>
          </w:p>
        </w:tc>
      </w:tr>
      <w:tr w:rsidR="008A2FDA" w:rsidRPr="00F15761" w14:paraId="0B9B031D" w14:textId="77777777">
        <w:trPr>
          <w:cantSplit/>
        </w:trPr>
        <w:tc>
          <w:tcPr>
            <w:tcW w:w="3085" w:type="dxa"/>
          </w:tcPr>
          <w:p w14:paraId="3F573854" w14:textId="179300BE" w:rsidR="008A2FDA" w:rsidRDefault="008A2FDA" w:rsidP="007D76B3">
            <w:r>
              <w:t>Skip Use</w:t>
            </w:r>
          </w:p>
        </w:tc>
        <w:tc>
          <w:tcPr>
            <w:tcW w:w="3323" w:type="dxa"/>
          </w:tcPr>
          <w:p w14:paraId="1018B5B3" w14:textId="473D56F9" w:rsidR="008A2FDA" w:rsidRDefault="008A2FDA" w:rsidP="00B15354">
            <w:r>
              <w:t xml:space="preserve">Cuts/ lifting/ public awareness/ traffic/ </w:t>
            </w:r>
          </w:p>
        </w:tc>
        <w:tc>
          <w:tcPr>
            <w:tcW w:w="1440" w:type="dxa"/>
          </w:tcPr>
          <w:p w14:paraId="1EFF5CEF" w14:textId="506CB67A" w:rsidR="008A2FDA" w:rsidRDefault="008A2FDA" w:rsidP="00B15354">
            <w:r>
              <w:t>Med</w:t>
            </w:r>
          </w:p>
        </w:tc>
        <w:tc>
          <w:tcPr>
            <w:tcW w:w="1500" w:type="dxa"/>
          </w:tcPr>
          <w:p w14:paraId="459D0C8C" w14:textId="397250C2" w:rsidR="008A2FDA" w:rsidRDefault="008A2FDA" w:rsidP="00B15354">
            <w:r>
              <w:t>Volunteers/Public</w:t>
            </w:r>
          </w:p>
        </w:tc>
        <w:tc>
          <w:tcPr>
            <w:tcW w:w="4200" w:type="dxa"/>
          </w:tcPr>
          <w:p w14:paraId="34F73AE4" w14:textId="494B532A" w:rsidR="008A2FDA" w:rsidRDefault="008A2FDA" w:rsidP="00600BE2">
            <w:r>
              <w:t xml:space="preserve">Appropriate gloves worn. Care in lifting heavy objects. Don’t overfill skip. Beware pedestrians. </w:t>
            </w:r>
          </w:p>
        </w:tc>
      </w:tr>
    </w:tbl>
    <w:p w14:paraId="4B7B2A4A" w14:textId="77777777" w:rsidR="006E0388" w:rsidRPr="00F15761" w:rsidRDefault="006E0388" w:rsidP="00E8152A"/>
    <w:sectPr w:rsidR="006E0388" w:rsidRPr="00F15761" w:rsidSect="00E8152A">
      <w:pgSz w:w="16840" w:h="11907" w:orient="landscape" w:code="9"/>
      <w:pgMar w:top="1304" w:right="1440" w:bottom="900" w:left="1440" w:header="454"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F4F"/>
    <w:rsid w:val="00002178"/>
    <w:rsid w:val="000E4FB4"/>
    <w:rsid w:val="001776DC"/>
    <w:rsid w:val="00194ED0"/>
    <w:rsid w:val="001D64B1"/>
    <w:rsid w:val="00213295"/>
    <w:rsid w:val="00276329"/>
    <w:rsid w:val="002D1D91"/>
    <w:rsid w:val="002D5CC7"/>
    <w:rsid w:val="00303656"/>
    <w:rsid w:val="00306069"/>
    <w:rsid w:val="003C39E6"/>
    <w:rsid w:val="004206D3"/>
    <w:rsid w:val="00423392"/>
    <w:rsid w:val="004828AE"/>
    <w:rsid w:val="00487B4C"/>
    <w:rsid w:val="00495B8D"/>
    <w:rsid w:val="004C0FA3"/>
    <w:rsid w:val="004F1AA3"/>
    <w:rsid w:val="0051757A"/>
    <w:rsid w:val="005877B6"/>
    <w:rsid w:val="005A1ED6"/>
    <w:rsid w:val="00600BE2"/>
    <w:rsid w:val="00604585"/>
    <w:rsid w:val="006807B6"/>
    <w:rsid w:val="00693D9A"/>
    <w:rsid w:val="006E0388"/>
    <w:rsid w:val="006E0F4F"/>
    <w:rsid w:val="007368AE"/>
    <w:rsid w:val="00745099"/>
    <w:rsid w:val="007D0C2D"/>
    <w:rsid w:val="007D76B3"/>
    <w:rsid w:val="008249A3"/>
    <w:rsid w:val="00887730"/>
    <w:rsid w:val="008A2FDA"/>
    <w:rsid w:val="008B3AA1"/>
    <w:rsid w:val="008F67EC"/>
    <w:rsid w:val="009450BF"/>
    <w:rsid w:val="00955A06"/>
    <w:rsid w:val="009B48D0"/>
    <w:rsid w:val="009D4496"/>
    <w:rsid w:val="009F0AF4"/>
    <w:rsid w:val="00A26454"/>
    <w:rsid w:val="00A91D9F"/>
    <w:rsid w:val="00B15354"/>
    <w:rsid w:val="00B522E6"/>
    <w:rsid w:val="00BB71C9"/>
    <w:rsid w:val="00BD7549"/>
    <w:rsid w:val="00C0572A"/>
    <w:rsid w:val="00CC0BB2"/>
    <w:rsid w:val="00CC2EA9"/>
    <w:rsid w:val="00D41367"/>
    <w:rsid w:val="00D7035D"/>
    <w:rsid w:val="00DE18AA"/>
    <w:rsid w:val="00E8152A"/>
    <w:rsid w:val="00E81CB6"/>
    <w:rsid w:val="00E963B9"/>
    <w:rsid w:val="00ED33BC"/>
    <w:rsid w:val="00F06352"/>
    <w:rsid w:val="00F15761"/>
    <w:rsid w:val="00FE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EA242"/>
  <w15:chartTrackingRefBased/>
  <w15:docId w15:val="{F9CD9EF2-7DE6-455B-B4B1-BCCBB557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6E0F4F"/>
    <w:rPr>
      <w:rFonts w:ascii="Arial" w:hAnsi="Arial"/>
      <w:sz w:val="24"/>
      <w:szCs w:val="24"/>
      <w:lang w:eastAsia="en-US"/>
    </w:rPr>
  </w:style>
  <w:style w:type="paragraph" w:styleId="Heading3">
    <w:name w:val="heading 3"/>
    <w:basedOn w:val="Normal"/>
    <w:next w:val="Normal"/>
    <w:qFormat/>
    <w:rsid w:val="006E0F4F"/>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F4F"/>
    <w:pPr>
      <w:jc w:val="center"/>
    </w:pPr>
    <w:rPr>
      <w:b/>
      <w:bCs/>
    </w:rPr>
  </w:style>
  <w:style w:type="paragraph" w:styleId="Subtitle">
    <w:name w:val="Subtitle"/>
    <w:basedOn w:val="Normal"/>
    <w:qFormat/>
    <w:rsid w:val="006E0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B98153BFD1A4EA08B9F29E6A313C0" ma:contentTypeVersion="10" ma:contentTypeDescription="Create a new document." ma:contentTypeScope="" ma:versionID="6a20b79b6b44d35ca1f6000979bb8e8e">
  <xsd:schema xmlns:xsd="http://www.w3.org/2001/XMLSchema" xmlns:xs="http://www.w3.org/2001/XMLSchema" xmlns:p="http://schemas.microsoft.com/office/2006/metadata/properties" xmlns:ns2="1743320b-5c45-429b-a35f-c1f0a2e8dcc6" xmlns:ns3="120af595-66bd-4599-ab88-9201a7083e35" targetNamespace="http://schemas.microsoft.com/office/2006/metadata/properties" ma:root="true" ma:fieldsID="e99b0fbfbadc94ad61ad896ec5bd26c5" ns2:_="" ns3:_="">
    <xsd:import namespace="1743320b-5c45-429b-a35f-c1f0a2e8dcc6"/>
    <xsd:import namespace="120af595-66bd-4599-ab88-9201a7083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3320b-5c45-429b-a35f-c1f0a2e8d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af595-66bd-4599-ab88-9201a7083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5A1BB-68DF-4CE4-90D1-BD2E14B9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3320b-5c45-429b-a35f-c1f0a2e8dcc6"/>
    <ds:schemaRef ds:uri="120af595-66bd-4599-ab88-9201a7083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5909E-B17E-436C-B75A-6100C36EB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3F3A9-D7B3-4073-AE93-A4C91D714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LSE - RISK ASSESSMENT </vt:lpstr>
    </vt:vector>
  </TitlesOfParts>
  <Company>BCUC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 - RISK ASSESSMENT </dc:title>
  <dc:subject/>
  <dc:creator>BCUC Staff</dc:creator>
  <cp:keywords/>
  <dc:description/>
  <cp:lastModifiedBy>Debbie Dust</cp:lastModifiedBy>
  <cp:revision>2</cp:revision>
  <dcterms:created xsi:type="dcterms:W3CDTF">2022-03-14T12:22:00Z</dcterms:created>
  <dcterms:modified xsi:type="dcterms:W3CDTF">2022-03-14T12:22:00Z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0x0101005EBB98153BFD1A4EA08B9F29E6A313C0</vt:lpwstr>
  </property>
</Properties>
</file>